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A4" w:rsidRDefault="004D126C" w:rsidP="004D126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D126C">
        <w:rPr>
          <w:b/>
          <w:sz w:val="36"/>
          <w:szCs w:val="36"/>
        </w:rPr>
        <w:t>Corso di Antropologia teologica</w:t>
      </w:r>
    </w:p>
    <w:p w:rsidR="008B53F6" w:rsidRDefault="008B53F6" w:rsidP="008B53F6">
      <w:pPr>
        <w:spacing w:before="120"/>
        <w:jc w:val="center"/>
        <w:rPr>
          <w:sz w:val="28"/>
          <w:szCs w:val="28"/>
        </w:rPr>
      </w:pPr>
      <w:r w:rsidRPr="008B53F6">
        <w:rPr>
          <w:sz w:val="28"/>
          <w:szCs w:val="28"/>
        </w:rPr>
        <w:t>(</w:t>
      </w:r>
      <w:r>
        <w:rPr>
          <w:sz w:val="28"/>
          <w:szCs w:val="28"/>
        </w:rPr>
        <w:t>a cura di don Gian Luca Rosati)</w:t>
      </w:r>
    </w:p>
    <w:p w:rsidR="004D126C" w:rsidRPr="008B53F6" w:rsidRDefault="00E86764" w:rsidP="008B53F6">
      <w:pPr>
        <w:spacing w:before="120"/>
        <w:jc w:val="center"/>
        <w:rPr>
          <w:b/>
          <w:sz w:val="28"/>
          <w:szCs w:val="28"/>
        </w:rPr>
      </w:pPr>
      <w:r w:rsidRPr="008B53F6">
        <w:rPr>
          <w:b/>
          <w:sz w:val="28"/>
          <w:szCs w:val="28"/>
        </w:rPr>
        <w:t>2016-2017</w:t>
      </w:r>
    </w:p>
    <w:p w:rsidR="004D126C" w:rsidRDefault="004D126C" w:rsidP="004D126C">
      <w:pPr>
        <w:spacing w:before="120"/>
        <w:jc w:val="center"/>
      </w:pPr>
      <w:r>
        <w:t>[cfr. E. Conti (ed.), L’uomo in Cristo. Introduzione all’antropologia teologica, Ancora 2007]</w:t>
      </w:r>
    </w:p>
    <w:p w:rsidR="004D126C" w:rsidRDefault="004D126C" w:rsidP="004D126C">
      <w:pPr>
        <w:jc w:val="both"/>
      </w:pPr>
    </w:p>
    <w:p w:rsidR="004D126C" w:rsidRDefault="004D126C" w:rsidP="004D126C">
      <w:pPr>
        <w:jc w:val="both"/>
      </w:pPr>
    </w:p>
    <w:p w:rsidR="004D126C" w:rsidRPr="004D126C" w:rsidRDefault="004D126C" w:rsidP="004D126C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4D126C">
        <w:rPr>
          <w:sz w:val="32"/>
          <w:szCs w:val="32"/>
        </w:rPr>
        <w:t>Il nome, l’interesse e il problema dell’antropologia teologica</w:t>
      </w:r>
    </w:p>
    <w:p w:rsidR="004D126C" w:rsidRDefault="004D126C" w:rsidP="004D126C">
      <w:pPr>
        <w:jc w:val="both"/>
      </w:pPr>
    </w:p>
    <w:p w:rsidR="004D126C" w:rsidRPr="004D126C" w:rsidRDefault="004D126C" w:rsidP="004D126C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4D126C">
        <w:rPr>
          <w:sz w:val="32"/>
          <w:szCs w:val="32"/>
        </w:rPr>
        <w:t>L’idea di uomo nella riflessione contemporanea</w:t>
      </w:r>
    </w:p>
    <w:p w:rsidR="004D126C" w:rsidRDefault="004D126C" w:rsidP="004D126C">
      <w:pPr>
        <w:pStyle w:val="Paragrafoelenco"/>
      </w:pPr>
    </w:p>
    <w:p w:rsidR="004D126C" w:rsidRPr="004D126C" w:rsidRDefault="004D126C" w:rsidP="004D126C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4D126C">
        <w:rPr>
          <w:sz w:val="32"/>
          <w:szCs w:val="32"/>
        </w:rPr>
        <w:t>In ascolto della PAROLA</w:t>
      </w:r>
    </w:p>
    <w:p w:rsidR="004D126C" w:rsidRDefault="004D126C" w:rsidP="004D126C">
      <w:pPr>
        <w:pStyle w:val="Paragrafoelenco"/>
      </w:pPr>
    </w:p>
    <w:p w:rsidR="004D126C" w:rsidRPr="004D126C" w:rsidRDefault="004D126C" w:rsidP="004D126C">
      <w:pPr>
        <w:pStyle w:val="Paragrafoelenco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4D126C">
        <w:rPr>
          <w:b/>
          <w:sz w:val="28"/>
          <w:szCs w:val="28"/>
        </w:rPr>
        <w:t>L’identità cristiana. L’uomo conformato a Cristo nello Spirito</w:t>
      </w:r>
    </w:p>
    <w:p w:rsidR="004D126C" w:rsidRDefault="004D126C" w:rsidP="004D126C">
      <w:pPr>
        <w:pStyle w:val="Paragrafoelenco"/>
        <w:numPr>
          <w:ilvl w:val="0"/>
          <w:numId w:val="6"/>
        </w:numPr>
        <w:spacing w:before="120"/>
        <w:ind w:left="714" w:hanging="357"/>
        <w:contextualSpacing w:val="0"/>
        <w:jc w:val="both"/>
      </w:pPr>
      <w:r>
        <w:t>Conformi all’immagine del Figlio suo. L’uomo chiamato in Cristo.</w:t>
      </w:r>
    </w:p>
    <w:p w:rsidR="004D126C" w:rsidRDefault="004D126C" w:rsidP="004D126C">
      <w:pPr>
        <w:pStyle w:val="Paragrafoelenco"/>
        <w:numPr>
          <w:ilvl w:val="0"/>
          <w:numId w:val="6"/>
        </w:numPr>
        <w:spacing w:before="120"/>
        <w:ind w:left="714" w:hanging="357"/>
        <w:contextualSpacing w:val="0"/>
        <w:jc w:val="both"/>
      </w:pPr>
      <w:r>
        <w:t>La creazione. Benedizione e compito.</w:t>
      </w:r>
    </w:p>
    <w:p w:rsidR="004D126C" w:rsidRDefault="004D126C" w:rsidP="004D126C">
      <w:pPr>
        <w:pStyle w:val="Paragrafoelenco"/>
        <w:numPr>
          <w:ilvl w:val="0"/>
          <w:numId w:val="6"/>
        </w:numPr>
        <w:spacing w:before="120"/>
        <w:ind w:left="714" w:hanging="357"/>
        <w:contextualSpacing w:val="0"/>
        <w:jc w:val="both"/>
      </w:pPr>
      <w:r>
        <w:t>La libertà creata. Capacità di comunione.</w:t>
      </w:r>
    </w:p>
    <w:p w:rsidR="004D126C" w:rsidRDefault="004D126C" w:rsidP="004D126C">
      <w:pPr>
        <w:pStyle w:val="Paragrafoelenco"/>
        <w:numPr>
          <w:ilvl w:val="0"/>
          <w:numId w:val="6"/>
        </w:numPr>
        <w:spacing w:before="120"/>
        <w:ind w:left="714" w:hanging="357"/>
        <w:contextualSpacing w:val="0"/>
        <w:jc w:val="both"/>
      </w:pPr>
      <w:r>
        <w:t>Uomo e donna. Differenza e incontro.</w:t>
      </w:r>
    </w:p>
    <w:p w:rsidR="004D126C" w:rsidRDefault="004D126C" w:rsidP="004D126C">
      <w:pPr>
        <w:pStyle w:val="Paragrafoelenco"/>
        <w:jc w:val="both"/>
      </w:pPr>
      <w:r>
        <w:t xml:space="preserve"> </w:t>
      </w:r>
    </w:p>
    <w:p w:rsidR="004D126C" w:rsidRPr="004D126C" w:rsidRDefault="004D126C" w:rsidP="004D126C">
      <w:pPr>
        <w:pStyle w:val="Paragrafoelenco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4D126C">
        <w:rPr>
          <w:b/>
          <w:sz w:val="28"/>
          <w:szCs w:val="28"/>
        </w:rPr>
        <w:t>La storia cristiana. Cristo nella drammatica della storia umana</w:t>
      </w:r>
    </w:p>
    <w:p w:rsidR="004D126C" w:rsidRDefault="004D126C" w:rsidP="004D126C">
      <w:pPr>
        <w:pStyle w:val="Paragrafoelenco"/>
        <w:numPr>
          <w:ilvl w:val="0"/>
          <w:numId w:val="7"/>
        </w:numPr>
        <w:spacing w:before="120"/>
        <w:ind w:left="714" w:hanging="357"/>
        <w:contextualSpacing w:val="0"/>
        <w:jc w:val="both"/>
      </w:pPr>
      <w:r>
        <w:t>Origine dell’uomo e peccato originale</w:t>
      </w:r>
    </w:p>
    <w:p w:rsidR="004D126C" w:rsidRDefault="004D126C" w:rsidP="004D126C">
      <w:pPr>
        <w:pStyle w:val="Paragrafoelenco"/>
        <w:numPr>
          <w:ilvl w:val="0"/>
          <w:numId w:val="7"/>
        </w:numPr>
        <w:spacing w:before="120"/>
        <w:ind w:left="714" w:hanging="357"/>
        <w:contextualSpacing w:val="0"/>
        <w:jc w:val="both"/>
      </w:pPr>
      <w:r>
        <w:t>Il cammino del cristiano. Grazia e libertà.</w:t>
      </w:r>
    </w:p>
    <w:p w:rsidR="004D126C" w:rsidRDefault="004D126C" w:rsidP="004D126C">
      <w:pPr>
        <w:pStyle w:val="Paragrafoelenco"/>
        <w:numPr>
          <w:ilvl w:val="0"/>
          <w:numId w:val="7"/>
        </w:numPr>
        <w:spacing w:before="120"/>
        <w:ind w:left="714" w:hanging="357"/>
        <w:contextualSpacing w:val="0"/>
        <w:jc w:val="both"/>
      </w:pPr>
      <w:r>
        <w:t>Dalla morte alla vita</w:t>
      </w:r>
    </w:p>
    <w:p w:rsidR="004D126C" w:rsidRDefault="004D126C" w:rsidP="004D126C">
      <w:pPr>
        <w:pStyle w:val="Paragrafoelenco"/>
        <w:numPr>
          <w:ilvl w:val="0"/>
          <w:numId w:val="7"/>
        </w:numPr>
        <w:spacing w:before="120"/>
        <w:ind w:left="714" w:hanging="357"/>
        <w:contextualSpacing w:val="0"/>
        <w:jc w:val="both"/>
      </w:pPr>
      <w:r>
        <w:t>Essere con Cristo. Il compimento dell’umanità</w:t>
      </w:r>
    </w:p>
    <w:p w:rsidR="004D126C" w:rsidRDefault="004D126C" w:rsidP="004D126C">
      <w:pPr>
        <w:jc w:val="both"/>
      </w:pPr>
    </w:p>
    <w:p w:rsidR="004D126C" w:rsidRDefault="004D126C" w:rsidP="004D126C">
      <w:pPr>
        <w:jc w:val="both"/>
      </w:pPr>
    </w:p>
    <w:p w:rsidR="004D126C" w:rsidRDefault="004D126C" w:rsidP="004D126C">
      <w:pPr>
        <w:jc w:val="both"/>
      </w:pPr>
      <w:r>
        <w:t>Bibliografia del corso:</w:t>
      </w:r>
    </w:p>
    <w:p w:rsidR="008B53F6" w:rsidRDefault="004D126C" w:rsidP="008B53F6">
      <w:pPr>
        <w:spacing w:before="120"/>
        <w:jc w:val="both"/>
      </w:pPr>
      <w:r w:rsidRPr="004D126C">
        <w:rPr>
          <w:smallCaps/>
        </w:rPr>
        <w:t>Ermenegildo Conti</w:t>
      </w:r>
      <w:r>
        <w:t xml:space="preserve"> (ed.), </w:t>
      </w:r>
      <w:r w:rsidRPr="004D126C">
        <w:rPr>
          <w:i/>
        </w:rPr>
        <w:t>L’uomo in Cristo. Introduzione all’antropologia teologica</w:t>
      </w:r>
      <w:r>
        <w:t>, Ancora, Milano 2007</w:t>
      </w:r>
    </w:p>
    <w:sectPr w:rsidR="008B53F6" w:rsidSect="00A50F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A15"/>
    <w:multiLevelType w:val="hybridMultilevel"/>
    <w:tmpl w:val="8E3292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1D29"/>
    <w:multiLevelType w:val="hybridMultilevel"/>
    <w:tmpl w:val="A872CB74"/>
    <w:lvl w:ilvl="0" w:tplc="45B46E3E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F7694C"/>
    <w:multiLevelType w:val="hybridMultilevel"/>
    <w:tmpl w:val="CB564656"/>
    <w:lvl w:ilvl="0" w:tplc="E1366C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330FE"/>
    <w:multiLevelType w:val="hybridMultilevel"/>
    <w:tmpl w:val="A740B9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01A71"/>
    <w:multiLevelType w:val="hybridMultilevel"/>
    <w:tmpl w:val="FF9C8A52"/>
    <w:lvl w:ilvl="0" w:tplc="15AA90FE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9ED1A4C"/>
    <w:multiLevelType w:val="hybridMultilevel"/>
    <w:tmpl w:val="2EAA9024"/>
    <w:lvl w:ilvl="0" w:tplc="C508704A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9464AAB"/>
    <w:multiLevelType w:val="hybridMultilevel"/>
    <w:tmpl w:val="C552654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6C"/>
    <w:rsid w:val="000B4DF2"/>
    <w:rsid w:val="00323970"/>
    <w:rsid w:val="00334E76"/>
    <w:rsid w:val="004D126C"/>
    <w:rsid w:val="00510B70"/>
    <w:rsid w:val="006864E0"/>
    <w:rsid w:val="007D766D"/>
    <w:rsid w:val="008B53F6"/>
    <w:rsid w:val="00A50F95"/>
    <w:rsid w:val="00CD4D35"/>
    <w:rsid w:val="00E86764"/>
    <w:rsid w:val="00EB5006"/>
    <w:rsid w:val="00F2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4E0"/>
    <w:pPr>
      <w:spacing w:after="0" w:line="240" w:lineRule="auto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1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4E0"/>
    <w:pPr>
      <w:spacing w:after="0" w:line="240" w:lineRule="auto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1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Gian Luca</dc:creator>
  <cp:lastModifiedBy>Utente</cp:lastModifiedBy>
  <cp:revision>2</cp:revision>
  <dcterms:created xsi:type="dcterms:W3CDTF">2016-11-10T15:57:00Z</dcterms:created>
  <dcterms:modified xsi:type="dcterms:W3CDTF">2016-11-10T15:57:00Z</dcterms:modified>
</cp:coreProperties>
</file>