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BB687" w14:textId="77777777" w:rsidR="00A561D2" w:rsidRDefault="00A561D2">
      <w:bookmarkStart w:id="0" w:name="_GoBack"/>
      <w:bookmarkEnd w:id="0"/>
      <w:r>
        <w:t xml:space="preserve">Programma del Corso di </w:t>
      </w:r>
      <w:r w:rsidR="00DA3D82">
        <w:t>Morale Speciale 3 – Matrimonio e famiglia</w:t>
      </w:r>
    </w:p>
    <w:p w14:paraId="6116373A" w14:textId="77777777" w:rsidR="00506024" w:rsidRDefault="00A561D2">
      <w:r>
        <w:t>per la Scuola diocesana di Formazione teologica per i Laici</w:t>
      </w:r>
    </w:p>
    <w:p w14:paraId="2C519259" w14:textId="77777777" w:rsidR="00A561D2" w:rsidRDefault="00A561D2">
      <w:r>
        <w:t xml:space="preserve">nel </w:t>
      </w:r>
      <w:r w:rsidR="00DA3D82">
        <w:t>second</w:t>
      </w:r>
      <w:r>
        <w:t>o semestre</w:t>
      </w:r>
      <w:r w:rsidR="000B5BE1">
        <w:t xml:space="preserve"> dell’Anno scolastico 2017/2018</w:t>
      </w:r>
    </w:p>
    <w:p w14:paraId="506837D9" w14:textId="77777777" w:rsidR="00A561D2" w:rsidRDefault="00A561D2"/>
    <w:p w14:paraId="49335FAA" w14:textId="77777777" w:rsidR="00DA3D82" w:rsidRDefault="00DA3D82" w:rsidP="00DA3D82">
      <w:pPr>
        <w:jc w:val="both"/>
      </w:pPr>
      <w:r>
        <w:rPr>
          <w:rFonts w:eastAsia="Times New Roman" w:cs="Times New Roman"/>
        </w:rPr>
        <w:t>“La gioia dell’amore che si vive nelle famiglie è anche il giubilo della Chiesa. Come hanno indicato i Padri sinodali, malgrado i numerosi segni di crisi del matrimonio, «il desiderio di famiglia resta vivo, in specie fra i giovani, e motiva la Chiesa». Come risposta a questa aspirazione «l’annuncio cristiano che riguarda la famiglia è davvero una buona notizia»” (</w:t>
      </w:r>
      <w:proofErr w:type="spellStart"/>
      <w:r w:rsidRPr="00DA3D82">
        <w:rPr>
          <w:rFonts w:eastAsia="Times New Roman" w:cs="Times New Roman"/>
          <w:i/>
        </w:rPr>
        <w:t>Amoris</w:t>
      </w:r>
      <w:proofErr w:type="spellEnd"/>
      <w:r w:rsidRPr="00DA3D82">
        <w:rPr>
          <w:rFonts w:eastAsia="Times New Roman" w:cs="Times New Roman"/>
          <w:i/>
        </w:rPr>
        <w:t xml:space="preserve"> </w:t>
      </w:r>
      <w:proofErr w:type="spellStart"/>
      <w:r w:rsidRPr="00DA3D82">
        <w:rPr>
          <w:rFonts w:eastAsia="Times New Roman" w:cs="Times New Roman"/>
          <w:i/>
        </w:rPr>
        <w:t>L</w:t>
      </w:r>
      <w:r w:rsidRPr="00DA3D82">
        <w:rPr>
          <w:rFonts w:ascii="Cambria" w:eastAsia="Times New Roman" w:hAnsi="Cambria" w:cs="Times New Roman"/>
          <w:i/>
        </w:rPr>
        <w:t>æ</w:t>
      </w:r>
      <w:r w:rsidRPr="00DA3D82">
        <w:rPr>
          <w:rFonts w:eastAsia="Times New Roman" w:cs="Times New Roman"/>
          <w:i/>
        </w:rPr>
        <w:t>titia</w:t>
      </w:r>
      <w:proofErr w:type="spellEnd"/>
      <w:r>
        <w:rPr>
          <w:rFonts w:eastAsia="Times New Roman" w:cs="Times New Roman"/>
        </w:rPr>
        <w:t xml:space="preserve">, 1). </w:t>
      </w:r>
      <w:r w:rsidRPr="00DA3D82">
        <w:t xml:space="preserve">Il corso intende mettere </w:t>
      </w:r>
      <w:r>
        <w:t>in mostra il rapporto intrinseco tra f</w:t>
      </w:r>
      <w:r w:rsidRPr="00DA3D82">
        <w:t xml:space="preserve">amiglia e </w:t>
      </w:r>
      <w:r>
        <w:t>f</w:t>
      </w:r>
      <w:r w:rsidRPr="00DA3D82">
        <w:t>ede, vedendo precisamente in ques</w:t>
      </w:r>
      <w:r>
        <w:t xml:space="preserve">to nesso la forza insita nella famiglia come soggetto </w:t>
      </w:r>
      <w:r w:rsidRPr="00DA3D82">
        <w:t xml:space="preserve">dell’evangelizzazione. </w:t>
      </w:r>
    </w:p>
    <w:p w14:paraId="52E9E2CF" w14:textId="77777777" w:rsidR="00DA3D82" w:rsidRDefault="00DA3D82" w:rsidP="00DA3D82">
      <w:pPr>
        <w:jc w:val="both"/>
      </w:pPr>
    </w:p>
    <w:p w14:paraId="71AF082C" w14:textId="77777777" w:rsidR="00A561D2" w:rsidRDefault="00A561D2">
      <w:r>
        <w:t>Argomenti introduttivi:</w:t>
      </w:r>
    </w:p>
    <w:p w14:paraId="62D96C2E" w14:textId="77777777" w:rsidR="00A561D2" w:rsidRDefault="00A561D2"/>
    <w:p w14:paraId="4A1805A4" w14:textId="77777777" w:rsidR="00A561D2" w:rsidRDefault="00A561D2">
      <w:r>
        <w:t xml:space="preserve">1) </w:t>
      </w:r>
      <w:r w:rsidR="00C1239E">
        <w:t>amore contro soggettivismo, il focolare</w:t>
      </w:r>
      <w:r w:rsidR="00E249EC">
        <w:t xml:space="preserve"> </w:t>
      </w:r>
      <w:r w:rsidR="00C1239E">
        <w:t>“</w:t>
      </w:r>
      <w:r w:rsidR="00E249EC">
        <w:t>custodia</w:t>
      </w:r>
      <w:r w:rsidR="00C1239E">
        <w:t>”</w:t>
      </w:r>
      <w:r w:rsidR="00E249EC">
        <w:t xml:space="preserve"> dell’infanzia, la miseria “madre” dei mali</w:t>
      </w:r>
      <w:r>
        <w:t>;</w:t>
      </w:r>
    </w:p>
    <w:p w14:paraId="169D31C2" w14:textId="77777777" w:rsidR="00A561D2" w:rsidRPr="00A561D2" w:rsidRDefault="00E249EC">
      <w:r>
        <w:t xml:space="preserve">2) </w:t>
      </w:r>
      <w:r w:rsidR="00C1239E">
        <w:t>l’indebolimento della famiglia tra la crescente violenza e l’annullamento delle differenze</w:t>
      </w:r>
      <w:r w:rsidR="00A561D2">
        <w:t>;</w:t>
      </w:r>
    </w:p>
    <w:p w14:paraId="278A9667" w14:textId="77777777" w:rsidR="00A561D2" w:rsidRDefault="00A561D2">
      <w:r>
        <w:t xml:space="preserve">3) </w:t>
      </w:r>
      <w:r w:rsidR="00C1239E">
        <w:t>il rischio della manipolazione della vita e il discernimento della vocazione matrimoniale</w:t>
      </w:r>
      <w:r>
        <w:t>;</w:t>
      </w:r>
    </w:p>
    <w:p w14:paraId="0AB8A65E" w14:textId="77777777" w:rsidR="00A561D2" w:rsidRDefault="00A561D2"/>
    <w:p w14:paraId="68D3196C" w14:textId="77777777" w:rsidR="00A561D2" w:rsidRDefault="00A561D2">
      <w:r>
        <w:t>Argomenti sistematici:</w:t>
      </w:r>
    </w:p>
    <w:p w14:paraId="058323B2" w14:textId="77777777" w:rsidR="00A561D2" w:rsidRDefault="00A561D2"/>
    <w:p w14:paraId="12FD26E1" w14:textId="77777777" w:rsidR="00A561D2" w:rsidRDefault="00A561D2">
      <w:r>
        <w:t xml:space="preserve">4) </w:t>
      </w:r>
      <w:r w:rsidR="00F23582">
        <w:t>il m</w:t>
      </w:r>
      <w:r w:rsidR="00C1239E">
        <w:t>atrimonio tra contemplazione e responsabilità, legata ad una sessualità umanizzante</w:t>
      </w:r>
      <w:r>
        <w:t>;</w:t>
      </w:r>
    </w:p>
    <w:p w14:paraId="14C93698" w14:textId="77777777" w:rsidR="00A561D2" w:rsidRDefault="00A561D2">
      <w:r>
        <w:t xml:space="preserve">5) </w:t>
      </w:r>
      <w:r w:rsidR="00C1239E">
        <w:t>l’accoglienza alla vita, nell’invito all’adozione generosa e a un’efficace presenza genitoriale</w:t>
      </w:r>
      <w:r>
        <w:t xml:space="preserve">; </w:t>
      </w:r>
    </w:p>
    <w:p w14:paraId="0640292F" w14:textId="77777777" w:rsidR="00A561D2" w:rsidRDefault="00A561D2">
      <w:r>
        <w:t xml:space="preserve">6) la </w:t>
      </w:r>
      <w:r w:rsidR="00F23582">
        <w:t>fragilità e l’età anziana, preziose eredità della famiglia, soggetto “attivo” della pastorale</w:t>
      </w:r>
      <w:r w:rsidR="00E64450">
        <w:t>;</w:t>
      </w:r>
    </w:p>
    <w:p w14:paraId="667899E2" w14:textId="77777777" w:rsidR="00A561D2" w:rsidRDefault="00A561D2"/>
    <w:p w14:paraId="3BB45A94" w14:textId="77777777" w:rsidR="00A561D2" w:rsidRDefault="00A561D2">
      <w:r>
        <w:t>Argomenti sintetici e conclusivi:</w:t>
      </w:r>
    </w:p>
    <w:p w14:paraId="1103B3B0" w14:textId="77777777" w:rsidR="00A561D2" w:rsidRDefault="00A561D2"/>
    <w:p w14:paraId="56112B32" w14:textId="77777777" w:rsidR="00A561D2" w:rsidRDefault="00A561D2">
      <w:r>
        <w:t xml:space="preserve">7) </w:t>
      </w:r>
      <w:r w:rsidR="00F23582">
        <w:t>la preparazione al matrimonio cristiano e la risoluzione delle crisi nelle giovani coppie</w:t>
      </w:r>
      <w:r w:rsidR="00E64450">
        <w:t>;</w:t>
      </w:r>
    </w:p>
    <w:p w14:paraId="6BB30935" w14:textId="77777777" w:rsidR="00A561D2" w:rsidRDefault="00A561D2">
      <w:r>
        <w:t xml:space="preserve">8) </w:t>
      </w:r>
      <w:r w:rsidR="00F23582">
        <w:t>la differente percezione della natura sessuale e il delicato momento della morte</w:t>
      </w:r>
      <w:r w:rsidR="00BC78AD">
        <w:t xml:space="preserve"> corporale;</w:t>
      </w:r>
    </w:p>
    <w:p w14:paraId="4E75339C" w14:textId="77777777" w:rsidR="00A561D2" w:rsidRDefault="00A561D2">
      <w:r>
        <w:t xml:space="preserve">9) </w:t>
      </w:r>
      <w:r w:rsidR="00BC78AD">
        <w:t>l’integrazione delle coppie conviventi e dei divorziati risposati: la sfida per il nostro tempo</w:t>
      </w:r>
      <w:r w:rsidR="00E64450">
        <w:t>;</w:t>
      </w:r>
    </w:p>
    <w:p w14:paraId="0149BD2B" w14:textId="77777777" w:rsidR="00E64450" w:rsidRDefault="00E64450"/>
    <w:p w14:paraId="04EAD7C4" w14:textId="77777777" w:rsidR="00E64450" w:rsidRDefault="00E64450">
      <w:r>
        <w:t>Riferimenti bibliografici:</w:t>
      </w:r>
    </w:p>
    <w:p w14:paraId="40643613" w14:textId="77777777" w:rsidR="000B5BE1" w:rsidRDefault="000B5BE1"/>
    <w:p w14:paraId="5F7B3AE5" w14:textId="77777777" w:rsidR="00E64450" w:rsidRDefault="000B5BE1">
      <w:r>
        <w:t>Fonti</w:t>
      </w:r>
    </w:p>
    <w:p w14:paraId="158F426E" w14:textId="77777777" w:rsidR="000B5BE1" w:rsidRDefault="000B5BE1"/>
    <w:p w14:paraId="33F42445" w14:textId="77777777" w:rsidR="00E64450" w:rsidRDefault="00BC78AD">
      <w:r>
        <w:t>Francesco</w:t>
      </w:r>
      <w:r w:rsidR="000B5BE1">
        <w:t xml:space="preserve">, </w:t>
      </w:r>
      <w:r>
        <w:t>Esorta</w:t>
      </w:r>
      <w:r w:rsidR="00E64450">
        <w:t xml:space="preserve">zione </w:t>
      </w:r>
      <w:r>
        <w:t>apostol</w:t>
      </w:r>
      <w:r w:rsidR="00E64450">
        <w:t xml:space="preserve">ica </w:t>
      </w:r>
      <w:proofErr w:type="spellStart"/>
      <w:r>
        <w:t>postsinodale</w:t>
      </w:r>
      <w:proofErr w:type="spellEnd"/>
      <w:r w:rsidR="00E64450">
        <w:t xml:space="preserve"> </w:t>
      </w:r>
      <w:proofErr w:type="spellStart"/>
      <w:r>
        <w:rPr>
          <w:i/>
        </w:rPr>
        <w:t>Amoris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</w:t>
      </w:r>
      <w:r>
        <w:rPr>
          <w:rFonts w:ascii="Cambria" w:hAnsi="Cambria"/>
          <w:i/>
        </w:rPr>
        <w:t>æ</w:t>
      </w:r>
      <w:r>
        <w:rPr>
          <w:i/>
        </w:rPr>
        <w:t>titia</w:t>
      </w:r>
      <w:proofErr w:type="spellEnd"/>
    </w:p>
    <w:p w14:paraId="38202849" w14:textId="77777777" w:rsidR="000B5BE1" w:rsidRDefault="000B5BE1"/>
    <w:p w14:paraId="44B63B5B" w14:textId="77777777" w:rsidR="000B5BE1" w:rsidRDefault="000B5BE1">
      <w:r>
        <w:t>Studi</w:t>
      </w:r>
    </w:p>
    <w:p w14:paraId="1E0FECCD" w14:textId="77777777" w:rsidR="000B5BE1" w:rsidRDefault="000B5BE1"/>
    <w:p w14:paraId="63FC26AC" w14:textId="77777777" w:rsidR="00E64450" w:rsidRDefault="00BC78AD">
      <w:r>
        <w:rPr>
          <w:rFonts w:eastAsia="Times New Roman" w:cs="Times New Roman"/>
        </w:rPr>
        <w:t xml:space="preserve">Juan José </w:t>
      </w:r>
      <w:proofErr w:type="spellStart"/>
      <w:r>
        <w:rPr>
          <w:rFonts w:eastAsia="Times New Roman" w:cs="Times New Roman"/>
        </w:rPr>
        <w:t>Pérez-Soba</w:t>
      </w:r>
      <w:proofErr w:type="spellEnd"/>
      <w:r>
        <w:rPr>
          <w:rFonts w:eastAsia="Times New Roman" w:cs="Times New Roman"/>
        </w:rPr>
        <w:t xml:space="preserve"> (a cura di</w:t>
      </w:r>
      <w:r w:rsidR="009C739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), </w:t>
      </w:r>
      <w:r>
        <w:t>Papa Francesco. Famiglia in cammino</w:t>
      </w:r>
      <w:r w:rsidR="00E57151">
        <w:t xml:space="preserve">, </w:t>
      </w:r>
      <w:r>
        <w:t>Siena</w:t>
      </w:r>
      <w:r w:rsidR="000B5BE1">
        <w:t xml:space="preserve">, </w:t>
      </w:r>
      <w:r>
        <w:t>2016</w:t>
      </w:r>
    </w:p>
    <w:p w14:paraId="5B648925" w14:textId="77777777" w:rsidR="000B5BE1" w:rsidRPr="00FE2DC5" w:rsidRDefault="009C739B">
      <w:r>
        <w:t xml:space="preserve">Aa. </w:t>
      </w:r>
      <w:proofErr w:type="spellStart"/>
      <w:r>
        <w:t>Vv</w:t>
      </w:r>
      <w:proofErr w:type="spellEnd"/>
      <w:r>
        <w:t>. ,</w:t>
      </w:r>
      <w:r w:rsidRPr="009C739B">
        <w:rPr>
          <w:i/>
        </w:rPr>
        <w:t xml:space="preserve"> </w:t>
      </w:r>
      <w:proofErr w:type="spellStart"/>
      <w:r>
        <w:rPr>
          <w:i/>
        </w:rPr>
        <w:t>Amoris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</w:t>
      </w:r>
      <w:r>
        <w:rPr>
          <w:rFonts w:ascii="Cambria" w:hAnsi="Cambria"/>
          <w:i/>
        </w:rPr>
        <w:t>æ</w:t>
      </w:r>
      <w:r>
        <w:rPr>
          <w:i/>
        </w:rPr>
        <w:t>titia</w:t>
      </w:r>
      <w:proofErr w:type="spellEnd"/>
      <w:r w:rsidRPr="009C739B">
        <w:t xml:space="preserve">. Accompagnare, discernere, </w:t>
      </w:r>
      <w:r w:rsidRPr="00FE2DC5">
        <w:t>integrare, Siena</w:t>
      </w:r>
      <w:r>
        <w:t>, 2016</w:t>
      </w:r>
    </w:p>
    <w:p w14:paraId="3AEE4987" w14:textId="77777777" w:rsidR="00FE2DC5" w:rsidRPr="00FE2DC5" w:rsidRDefault="00FE2DC5">
      <w:r>
        <w:rPr>
          <w:rFonts w:eastAsia="Times New Roman" w:cs="Times New Roman"/>
        </w:rPr>
        <w:t xml:space="preserve">Juan José </w:t>
      </w:r>
      <w:proofErr w:type="spellStart"/>
      <w:r>
        <w:rPr>
          <w:rFonts w:eastAsia="Times New Roman" w:cs="Times New Roman"/>
        </w:rPr>
        <w:t>Pérez-Soba</w:t>
      </w:r>
      <w:proofErr w:type="spellEnd"/>
      <w:r>
        <w:rPr>
          <w:rFonts w:eastAsia="Times New Roman" w:cs="Times New Roman"/>
        </w:rPr>
        <w:t>, Il mistero della famiglia, Siena, 2010</w:t>
      </w:r>
    </w:p>
    <w:sectPr w:rsidR="00FE2DC5" w:rsidRPr="00FE2DC5" w:rsidSect="00A975E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D2"/>
    <w:rsid w:val="000B5BE1"/>
    <w:rsid w:val="00506024"/>
    <w:rsid w:val="0053287D"/>
    <w:rsid w:val="009C739B"/>
    <w:rsid w:val="00A561D2"/>
    <w:rsid w:val="00A975EA"/>
    <w:rsid w:val="00BC78AD"/>
    <w:rsid w:val="00C1239E"/>
    <w:rsid w:val="00DA3D82"/>
    <w:rsid w:val="00E249EC"/>
    <w:rsid w:val="00E57151"/>
    <w:rsid w:val="00E64450"/>
    <w:rsid w:val="00F23582"/>
    <w:rsid w:val="00FE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563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A3D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A3D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Utente</cp:lastModifiedBy>
  <cp:revision>2</cp:revision>
  <dcterms:created xsi:type="dcterms:W3CDTF">2017-11-24T13:34:00Z</dcterms:created>
  <dcterms:modified xsi:type="dcterms:W3CDTF">2017-11-24T13:34:00Z</dcterms:modified>
</cp:coreProperties>
</file>