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1D2" w:rsidRDefault="00A561D2">
      <w:r>
        <w:t>Prog</w:t>
      </w:r>
      <w:r w:rsidR="00DA65DA">
        <w:t>ramma del Corso di Teologia Trinitaria</w:t>
      </w:r>
      <w:r>
        <w:t xml:space="preserve"> </w:t>
      </w:r>
    </w:p>
    <w:p w:rsidR="00506024" w:rsidRDefault="00A561D2">
      <w:proofErr w:type="gramStart"/>
      <w:r>
        <w:t>per</w:t>
      </w:r>
      <w:proofErr w:type="gramEnd"/>
      <w:r>
        <w:t xml:space="preserve"> la Scuola diocesana di Formazione teologica per i Laici</w:t>
      </w:r>
    </w:p>
    <w:p w:rsidR="00A561D2" w:rsidRDefault="00DA65DA">
      <w:proofErr w:type="gramStart"/>
      <w:r>
        <w:t>nella</w:t>
      </w:r>
      <w:proofErr w:type="gramEnd"/>
      <w:r>
        <w:t xml:space="preserve"> seconda metà del primo quadri</w:t>
      </w:r>
      <w:r w:rsidR="00A561D2">
        <w:t>mestre</w:t>
      </w:r>
      <w:r w:rsidR="00CB001F">
        <w:t xml:space="preserve"> dell’Anno scolastico 2018/2019</w:t>
      </w:r>
      <w:bookmarkStart w:id="0" w:name="_GoBack"/>
      <w:bookmarkEnd w:id="0"/>
    </w:p>
    <w:p w:rsidR="00A561D2" w:rsidRDefault="00A561D2"/>
    <w:p w:rsidR="00A561D2" w:rsidRDefault="00A561D2">
      <w:r>
        <w:t>Il Corso si prefigge lo scopo di introdurre lo studente alla con</w:t>
      </w:r>
      <w:r w:rsidR="00DA65DA">
        <w:t>oscenza del Mistero di Dio</w:t>
      </w:r>
      <w:r>
        <w:t>,</w:t>
      </w:r>
      <w:r w:rsidR="008E0310">
        <w:t xml:space="preserve"> Uno e Trino,</w:t>
      </w:r>
      <w:r>
        <w:t xml:space="preserve"> </w:t>
      </w:r>
      <w:r w:rsidR="008E0310">
        <w:t xml:space="preserve">attraverso </w:t>
      </w:r>
      <w:r w:rsidR="00DA65DA">
        <w:t xml:space="preserve">la Rivelazione che parte dalle Sacre Scritture e dall’ininterrotta Tradizione della Chiesa, e giunge, attraverso alcuni passaggi fondamentali della Dottrina </w:t>
      </w:r>
      <w:r w:rsidR="008E0310">
        <w:t xml:space="preserve">storica </w:t>
      </w:r>
      <w:r w:rsidR="00DA65DA">
        <w:t xml:space="preserve">e la </w:t>
      </w:r>
      <w:r w:rsidR="008E0310">
        <w:t>riflessione</w:t>
      </w:r>
      <w:r w:rsidR="00DA65DA">
        <w:t xml:space="preserve"> </w:t>
      </w:r>
      <w:r w:rsidR="008E0310">
        <w:t>teologica su</w:t>
      </w:r>
      <w:r w:rsidR="00DA65DA">
        <w:t xml:space="preserve"> alcuni riferimenti patristici, alla formulazione del d</w:t>
      </w:r>
      <w:r w:rsidR="008E0310">
        <w:t xml:space="preserve">ettato </w:t>
      </w:r>
      <w:r w:rsidR="00DA65DA">
        <w:t>attuale</w:t>
      </w:r>
      <w:r>
        <w:t>.</w:t>
      </w:r>
    </w:p>
    <w:p w:rsidR="00A561D2" w:rsidRDefault="00A561D2"/>
    <w:p w:rsidR="00A561D2" w:rsidRDefault="00A561D2">
      <w:r>
        <w:t>Argomenti introduttivi:</w:t>
      </w:r>
    </w:p>
    <w:p w:rsidR="00A561D2" w:rsidRDefault="00A561D2"/>
    <w:p w:rsidR="00DA65DA" w:rsidRPr="00DA65DA" w:rsidRDefault="00DA65DA" w:rsidP="00DA65DA">
      <w:pPr>
        <w:rPr>
          <w:b/>
          <w:bCs/>
        </w:rPr>
      </w:pPr>
      <w:r w:rsidRPr="00DA65DA">
        <w:rPr>
          <w:b/>
          <w:bCs/>
        </w:rPr>
        <w:t>LA QUESTIONE DI DIO OGGI</w:t>
      </w:r>
    </w:p>
    <w:p w:rsidR="00DA65DA" w:rsidRDefault="00DA65DA" w:rsidP="00DA65DA">
      <w:r w:rsidRPr="00DA65DA">
        <w:t xml:space="preserve">L’uomo e la ricerca di Dio. </w:t>
      </w:r>
      <w:r w:rsidR="008E0310">
        <w:t>Ragione e Fede.</w:t>
      </w:r>
    </w:p>
    <w:p w:rsidR="00DA65DA" w:rsidRDefault="00DA65DA" w:rsidP="00DA65DA">
      <w:r w:rsidRPr="00DA65DA">
        <w:t>L’ateismo moderno</w:t>
      </w:r>
      <w:r w:rsidR="008E0310">
        <w:t>.</w:t>
      </w:r>
      <w:r w:rsidRPr="00DA65DA">
        <w:t xml:space="preserve"> </w:t>
      </w:r>
    </w:p>
    <w:p w:rsidR="00DA65DA" w:rsidRPr="00DA65DA" w:rsidRDefault="008E0310" w:rsidP="00DA65DA">
      <w:r>
        <w:t>La conoscenza del Mistero ineffabile di Dio nella F</w:t>
      </w:r>
      <w:r w:rsidR="00DA65DA" w:rsidRPr="00DA65DA">
        <w:t>ede</w:t>
      </w:r>
      <w:r>
        <w:t>.</w:t>
      </w:r>
    </w:p>
    <w:p w:rsidR="00A561D2" w:rsidRDefault="00A561D2"/>
    <w:p w:rsidR="00A561D2" w:rsidRDefault="00A561D2">
      <w:r>
        <w:t>Argomenti sistematici:</w:t>
      </w:r>
    </w:p>
    <w:p w:rsidR="00A561D2" w:rsidRDefault="00A561D2"/>
    <w:p w:rsidR="00DA65DA" w:rsidRPr="00DA65DA" w:rsidRDefault="008E0310" w:rsidP="00DA65DA">
      <w:pPr>
        <w:rPr>
          <w:b/>
          <w:bCs/>
        </w:rPr>
      </w:pPr>
      <w:r>
        <w:rPr>
          <w:b/>
          <w:bCs/>
        </w:rPr>
        <w:t xml:space="preserve">IL MISTERO DELLA TRINITÀ </w:t>
      </w:r>
      <w:r w:rsidR="00DA65DA" w:rsidRPr="00DA65DA">
        <w:rPr>
          <w:b/>
          <w:bCs/>
        </w:rPr>
        <w:t>NELLA RIVELAZIONE</w:t>
      </w:r>
    </w:p>
    <w:p w:rsidR="008E0310" w:rsidRDefault="008E0310" w:rsidP="00DA65DA">
      <w:pPr>
        <w:rPr>
          <w:b/>
          <w:bCs/>
        </w:rPr>
      </w:pPr>
    </w:p>
    <w:p w:rsidR="00DA65DA" w:rsidRPr="00DA65DA" w:rsidRDefault="00DA65DA" w:rsidP="00DA65DA">
      <w:pPr>
        <w:rPr>
          <w:b/>
          <w:bCs/>
        </w:rPr>
      </w:pPr>
      <w:r w:rsidRPr="00DA65DA">
        <w:rPr>
          <w:b/>
          <w:bCs/>
        </w:rPr>
        <w:t>DIO IL PADRE ONNIPOTENTE</w:t>
      </w:r>
    </w:p>
    <w:p w:rsidR="008E0310" w:rsidRDefault="008E0310" w:rsidP="00DA65DA">
      <w:r>
        <w:t>La R</w:t>
      </w:r>
      <w:r w:rsidR="00DA65DA" w:rsidRPr="00DA65DA">
        <w:t>ivelazione di Dio nell’Antico Testamento: monola</w:t>
      </w:r>
      <w:r>
        <w:t xml:space="preserve">tria, </w:t>
      </w:r>
      <w:proofErr w:type="spellStart"/>
      <w:r>
        <w:t>monojahvismo</w:t>
      </w:r>
      <w:proofErr w:type="spellEnd"/>
      <w:r>
        <w:t>, monoteismo.</w:t>
      </w:r>
    </w:p>
    <w:p w:rsidR="00DA65DA" w:rsidRPr="00DA65DA" w:rsidRDefault="00DA65DA" w:rsidP="00DA65DA">
      <w:r w:rsidRPr="00DA65DA">
        <w:t>Il volto del Padre rivelatoci da Gesù: l’</w:t>
      </w:r>
      <w:r w:rsidRPr="00DA65DA">
        <w:rPr>
          <w:i/>
          <w:iCs/>
        </w:rPr>
        <w:t>Abbà</w:t>
      </w:r>
      <w:r w:rsidR="008E0310" w:rsidRPr="00D80573">
        <w:rPr>
          <w:iCs/>
        </w:rPr>
        <w:t>.</w:t>
      </w:r>
      <w:r w:rsidRPr="00DA65DA">
        <w:rPr>
          <w:i/>
          <w:iCs/>
        </w:rPr>
        <w:t xml:space="preserve"> </w:t>
      </w:r>
      <w:r w:rsidR="008E0310">
        <w:t>L</w:t>
      </w:r>
      <w:r w:rsidRPr="00DA65DA">
        <w:t>a contestazione del termine Padre</w:t>
      </w:r>
    </w:p>
    <w:p w:rsidR="00DA65DA" w:rsidRDefault="00DA65DA" w:rsidP="00DA65DA">
      <w:pPr>
        <w:rPr>
          <w:b/>
          <w:bCs/>
        </w:rPr>
      </w:pPr>
    </w:p>
    <w:p w:rsidR="00DA65DA" w:rsidRPr="00DA65DA" w:rsidRDefault="00DA65DA" w:rsidP="00DA65DA">
      <w:pPr>
        <w:rPr>
          <w:b/>
          <w:bCs/>
        </w:rPr>
      </w:pPr>
      <w:r w:rsidRPr="00DA65DA">
        <w:rPr>
          <w:b/>
          <w:bCs/>
        </w:rPr>
        <w:t>GESU’ CRISTO IL FIGLIO DI DIO</w:t>
      </w:r>
    </w:p>
    <w:p w:rsidR="008E0310" w:rsidRDefault="00DA65DA" w:rsidP="00DA65DA">
      <w:r w:rsidRPr="00DA65DA">
        <w:t>La predicazione di Gesù: la</w:t>
      </w:r>
      <w:r w:rsidR="008E0310">
        <w:t xml:space="preserve"> Rivelazione del Dio-Trinità</w:t>
      </w:r>
    </w:p>
    <w:p w:rsidR="00DA65DA" w:rsidRPr="00DA65DA" w:rsidRDefault="008E0310" w:rsidP="00DA65DA">
      <w:r>
        <w:t>La Morte e la R</w:t>
      </w:r>
      <w:r w:rsidR="00DA65DA" w:rsidRPr="00DA65DA">
        <w:t>isurrezione di Gesù come evento trinitario</w:t>
      </w:r>
    </w:p>
    <w:p w:rsidR="00DA65DA" w:rsidRDefault="00DA65DA" w:rsidP="00DA65DA">
      <w:pPr>
        <w:rPr>
          <w:b/>
          <w:bCs/>
        </w:rPr>
      </w:pPr>
    </w:p>
    <w:p w:rsidR="00DA65DA" w:rsidRPr="00DA65DA" w:rsidRDefault="00DA65DA" w:rsidP="00DA65DA">
      <w:pPr>
        <w:rPr>
          <w:b/>
          <w:bCs/>
        </w:rPr>
      </w:pPr>
      <w:r w:rsidRPr="00DA65DA">
        <w:rPr>
          <w:b/>
          <w:bCs/>
        </w:rPr>
        <w:t>LO SPIRITO SANTO SIGNORE E DATORE DI VITA</w:t>
      </w:r>
    </w:p>
    <w:p w:rsidR="008E0310" w:rsidRDefault="00DA65DA" w:rsidP="00DA65DA">
      <w:r w:rsidRPr="00DA65DA">
        <w:t>Lo Spirit</w:t>
      </w:r>
      <w:r w:rsidR="008E0310">
        <w:t xml:space="preserve">o Santo nell’Antico Testamento: </w:t>
      </w:r>
      <w:r w:rsidRPr="00DA65DA">
        <w:t xml:space="preserve">soffio vitale, sede delle emozioni e </w:t>
      </w:r>
      <w:r w:rsidR="008E0310">
        <w:t>delle decisioni, vento che scende sui G</w:t>
      </w:r>
      <w:r w:rsidRPr="00DA65DA">
        <w:t xml:space="preserve">iudici, </w:t>
      </w:r>
      <w:r w:rsidR="008E0310">
        <w:t>i Re e i Profeti.</w:t>
      </w:r>
    </w:p>
    <w:p w:rsidR="00DA65DA" w:rsidRDefault="00DA65DA" w:rsidP="00DA65DA">
      <w:r w:rsidRPr="00DA65DA">
        <w:t>Lo Spir</w:t>
      </w:r>
      <w:r w:rsidR="008E0310">
        <w:t>ito Santo nel Nuovo Testamento: Gesù e lo Spirito Santo. Lo Spirito Santo e il Padre. L</w:t>
      </w:r>
      <w:r w:rsidRPr="00DA65DA">
        <w:t xml:space="preserve">o Spirito </w:t>
      </w:r>
      <w:r w:rsidR="008E0310">
        <w:t xml:space="preserve">Santo </w:t>
      </w:r>
      <w:r w:rsidRPr="00DA65DA">
        <w:t>e la Chiesa (</w:t>
      </w:r>
      <w:r w:rsidR="00D80573">
        <w:t>i C</w:t>
      </w:r>
      <w:r w:rsidR="008E0310">
        <w:t xml:space="preserve">arismi e i </w:t>
      </w:r>
      <w:r w:rsidR="00D80573">
        <w:t>S</w:t>
      </w:r>
      <w:r w:rsidRPr="00DA65DA">
        <w:t>acramenti).</w:t>
      </w:r>
    </w:p>
    <w:p w:rsidR="00DA65DA" w:rsidRDefault="00DA65DA" w:rsidP="00DA65DA"/>
    <w:p w:rsidR="00A561D2" w:rsidRDefault="00A561D2">
      <w:r>
        <w:t>Argomenti sintetici e conclusivi:</w:t>
      </w:r>
    </w:p>
    <w:p w:rsidR="00A561D2" w:rsidRDefault="00A561D2"/>
    <w:p w:rsidR="00DA65DA" w:rsidRPr="00DA65DA" w:rsidRDefault="00DA65DA" w:rsidP="00DA65DA">
      <w:pPr>
        <w:rPr>
          <w:b/>
          <w:bCs/>
        </w:rPr>
      </w:pPr>
      <w:r w:rsidRPr="00DA65DA">
        <w:rPr>
          <w:b/>
          <w:bCs/>
        </w:rPr>
        <w:t>LA CONFESSIONE TRINITARIA NEL TEMPO</w:t>
      </w:r>
    </w:p>
    <w:p w:rsidR="008E0310" w:rsidRDefault="00D80573" w:rsidP="00DA65DA">
      <w:r>
        <w:t>La nascita e lo sviluppo del Dogma T</w:t>
      </w:r>
      <w:r w:rsidR="00DA65DA" w:rsidRPr="00DA65DA">
        <w:t>rinitario. Dal</w:t>
      </w:r>
      <w:r>
        <w:t xml:space="preserve"> monoteismo al Dio Uno e T</w:t>
      </w:r>
      <w:r w:rsidR="008E0310">
        <w:t>rino.</w:t>
      </w:r>
    </w:p>
    <w:p w:rsidR="008E0310" w:rsidRDefault="00DA65DA" w:rsidP="00DA65DA">
      <w:r w:rsidRPr="00DA65DA">
        <w:t>Le eresie cristologiche, in particolare l’arianesimo. La c</w:t>
      </w:r>
      <w:r w:rsidR="008E0310">
        <w:t>ontroversia sullo Spirito Santo</w:t>
      </w:r>
      <w:r w:rsidR="00D80573">
        <w:t>.</w:t>
      </w:r>
    </w:p>
    <w:p w:rsidR="008E0310" w:rsidRDefault="00D80573" w:rsidP="00DA65DA">
      <w:r>
        <w:t>I Simboli della F</w:t>
      </w:r>
      <w:r w:rsidR="00DA65DA" w:rsidRPr="00DA65DA">
        <w:t xml:space="preserve">ede </w:t>
      </w:r>
      <w:r w:rsidR="008E0310">
        <w:t>e i Concili della Chiesa antica</w:t>
      </w:r>
      <w:r>
        <w:t>.</w:t>
      </w:r>
    </w:p>
    <w:p w:rsidR="00DA65DA" w:rsidRDefault="00D80573" w:rsidP="00DA65DA">
      <w:r>
        <w:t>Sant’Agostino: la Trinità M</w:t>
      </w:r>
      <w:r w:rsidR="00DA65DA" w:rsidRPr="00DA65DA">
        <w:t>is</w:t>
      </w:r>
      <w:r>
        <w:t>tero di Amore e di Comunione.</w:t>
      </w:r>
    </w:p>
    <w:p w:rsidR="00DA65DA" w:rsidRDefault="00DA65DA"/>
    <w:p w:rsidR="00E64450" w:rsidRDefault="00E64450">
      <w:r>
        <w:t>Riferimenti bibliografici:</w:t>
      </w:r>
    </w:p>
    <w:p w:rsidR="00D80573" w:rsidRDefault="00D80573">
      <w:r w:rsidRPr="00D80573">
        <w:rPr>
          <w:b/>
          <w:bCs/>
        </w:rPr>
        <w:t>CIOLA N</w:t>
      </w:r>
      <w:r w:rsidRPr="00D80573">
        <w:t xml:space="preserve">., </w:t>
      </w:r>
      <w:r w:rsidRPr="00D80573">
        <w:rPr>
          <w:i/>
          <w:iCs/>
        </w:rPr>
        <w:t>Teologia trinitaria</w:t>
      </w:r>
      <w:r w:rsidRPr="00D80573">
        <w:t xml:space="preserve">, EDB, Bologna 1996. </w:t>
      </w:r>
    </w:p>
    <w:p w:rsidR="000B5BE1" w:rsidRDefault="00D80573">
      <w:r w:rsidRPr="00D80573">
        <w:rPr>
          <w:b/>
          <w:bCs/>
        </w:rPr>
        <w:t>CODA P</w:t>
      </w:r>
      <w:r w:rsidRPr="00D80573">
        <w:t xml:space="preserve">., </w:t>
      </w:r>
      <w:r w:rsidRPr="00D80573">
        <w:rPr>
          <w:i/>
          <w:iCs/>
        </w:rPr>
        <w:t>Dio uno e trino</w:t>
      </w:r>
      <w:r w:rsidRPr="00D80573">
        <w:t>, Paoline, Cinisello Balsamo 1993.</w:t>
      </w:r>
    </w:p>
    <w:p w:rsidR="00D80573" w:rsidRPr="00D80573" w:rsidRDefault="00D80573">
      <w:pPr>
        <w:rPr>
          <w:rFonts w:cs="Times"/>
          <w:color w:val="000000"/>
        </w:rPr>
      </w:pPr>
      <w:r w:rsidRPr="00D80573">
        <w:rPr>
          <w:rFonts w:cs="Times"/>
          <w:b/>
          <w:bCs/>
          <w:color w:val="000000"/>
        </w:rPr>
        <w:t xml:space="preserve">LADARIA F.L., </w:t>
      </w:r>
      <w:r w:rsidRPr="00D80573">
        <w:rPr>
          <w:rFonts w:cs="Times"/>
          <w:i/>
          <w:iCs/>
          <w:color w:val="000000"/>
        </w:rPr>
        <w:t>Il Dio vivo e vero. Il mistero della Trinità</w:t>
      </w:r>
      <w:r>
        <w:rPr>
          <w:rFonts w:cs="Times"/>
          <w:color w:val="000000"/>
        </w:rPr>
        <w:t xml:space="preserve">, Piemme, Casale Monferrato </w:t>
      </w:r>
      <w:r w:rsidRPr="00D80573">
        <w:rPr>
          <w:rFonts w:cs="Times"/>
          <w:color w:val="000000"/>
        </w:rPr>
        <w:t xml:space="preserve">1999. </w:t>
      </w:r>
    </w:p>
    <w:p w:rsidR="00D80573" w:rsidRPr="00D80573" w:rsidRDefault="00D80573">
      <w:pPr>
        <w:rPr>
          <w:rFonts w:cs="Times"/>
          <w:color w:val="000000"/>
        </w:rPr>
      </w:pPr>
      <w:r w:rsidRPr="00D80573">
        <w:rPr>
          <w:rFonts w:cs="Times"/>
          <w:b/>
          <w:bCs/>
          <w:color w:val="000000"/>
        </w:rPr>
        <w:t xml:space="preserve">LADARIA F.L., </w:t>
      </w:r>
      <w:r w:rsidRPr="00D80573">
        <w:rPr>
          <w:rFonts w:cs="Times"/>
          <w:i/>
          <w:iCs/>
          <w:color w:val="000000"/>
        </w:rPr>
        <w:t>La Trinità, mistero di comunione</w:t>
      </w:r>
      <w:r>
        <w:rPr>
          <w:rFonts w:cs="Times"/>
          <w:color w:val="000000"/>
        </w:rPr>
        <w:t>, Paoli</w:t>
      </w:r>
      <w:r w:rsidRPr="00D80573">
        <w:rPr>
          <w:rFonts w:cs="Times"/>
          <w:color w:val="000000"/>
        </w:rPr>
        <w:t>ne, Milano, 2004.</w:t>
      </w:r>
    </w:p>
    <w:p w:rsidR="00D80573" w:rsidRDefault="00D80573">
      <w:r w:rsidRPr="00D80573">
        <w:rPr>
          <w:b/>
          <w:bCs/>
        </w:rPr>
        <w:t>KASPER W</w:t>
      </w:r>
      <w:r w:rsidRPr="00D80573">
        <w:t xml:space="preserve">., </w:t>
      </w:r>
      <w:r w:rsidRPr="00D80573">
        <w:rPr>
          <w:i/>
          <w:iCs/>
        </w:rPr>
        <w:t>Il Dio di Gesù Cristo</w:t>
      </w:r>
      <w:r w:rsidRPr="00D80573">
        <w:t xml:space="preserve">, </w:t>
      </w:r>
      <w:proofErr w:type="spellStart"/>
      <w:r w:rsidRPr="00D80573">
        <w:t>Queriniana</w:t>
      </w:r>
      <w:proofErr w:type="spellEnd"/>
      <w:r w:rsidRPr="00D80573">
        <w:t>, Brescia 1984.</w:t>
      </w:r>
    </w:p>
    <w:p w:rsidR="00D80573" w:rsidRDefault="00D80573">
      <w:r w:rsidRPr="00D80573">
        <w:rPr>
          <w:b/>
          <w:bCs/>
        </w:rPr>
        <w:t>RATZINGER J</w:t>
      </w:r>
      <w:r w:rsidRPr="00D80573">
        <w:t xml:space="preserve">., </w:t>
      </w:r>
      <w:r w:rsidRPr="00D80573">
        <w:rPr>
          <w:i/>
          <w:iCs/>
        </w:rPr>
        <w:t>Introduzione al Cristianesimo</w:t>
      </w:r>
      <w:r w:rsidRPr="00D80573">
        <w:t xml:space="preserve">, </w:t>
      </w:r>
      <w:proofErr w:type="spellStart"/>
      <w:r w:rsidRPr="00D80573">
        <w:t>Queriniana</w:t>
      </w:r>
      <w:proofErr w:type="spellEnd"/>
      <w:r w:rsidRPr="00D80573">
        <w:t>, Brescia 1969.</w:t>
      </w:r>
    </w:p>
    <w:p w:rsidR="00D80573" w:rsidRDefault="00D80573">
      <w:r w:rsidRPr="00D80573">
        <w:rPr>
          <w:b/>
          <w:bCs/>
        </w:rPr>
        <w:t xml:space="preserve">SPIDLIK T., </w:t>
      </w:r>
      <w:r w:rsidRPr="00D80573">
        <w:rPr>
          <w:i/>
          <w:iCs/>
        </w:rPr>
        <w:t>Noi nella Trinità. Breve saggio sulla Trinità</w:t>
      </w:r>
      <w:r w:rsidRPr="00D80573">
        <w:t>, LIPA edizioni, Roma 2000.</w:t>
      </w:r>
    </w:p>
    <w:sectPr w:rsidR="00D80573" w:rsidSect="00A975E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D2"/>
    <w:rsid w:val="000B5BE1"/>
    <w:rsid w:val="00506024"/>
    <w:rsid w:val="008E0310"/>
    <w:rsid w:val="00A561D2"/>
    <w:rsid w:val="00A975EA"/>
    <w:rsid w:val="00CB001F"/>
    <w:rsid w:val="00D80573"/>
    <w:rsid w:val="00DA65DA"/>
    <w:rsid w:val="00E57151"/>
    <w:rsid w:val="00E6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DA4FF55-36C3-4A07-BD76-A2342A00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Utente Windows</cp:lastModifiedBy>
  <cp:revision>3</cp:revision>
  <dcterms:created xsi:type="dcterms:W3CDTF">2018-12-07T11:26:00Z</dcterms:created>
  <dcterms:modified xsi:type="dcterms:W3CDTF">2018-12-10T19:27:00Z</dcterms:modified>
</cp:coreProperties>
</file>